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200C4A">
      <w:r>
        <w:rPr>
          <w:noProof/>
        </w:rPr>
        <w:drawing>
          <wp:inline distT="0" distB="0" distL="0" distR="0">
            <wp:extent cx="5731510" cy="7857490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ลักกฎหมายปกคร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77810"/>
            <wp:effectExtent l="0" t="0" r="2540" b="88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ลักกฎหมายปกครอง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00C4A"/>
    <w:rsid w:val="002527BA"/>
    <w:rsid w:val="005E1F5B"/>
    <w:rsid w:val="007014F6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2019-06-13T14:57:00Z</dcterms:modified>
</cp:coreProperties>
</file>